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6A40" w14:textId="77777777" w:rsidR="00660943" w:rsidRPr="00660943" w:rsidRDefault="00660943" w:rsidP="00660943">
      <w:pPr>
        <w:jc w:val="center"/>
        <w:rPr>
          <w:b/>
          <w:bCs/>
          <w:sz w:val="44"/>
          <w:szCs w:val="44"/>
        </w:rPr>
      </w:pPr>
      <w:r w:rsidRPr="00660943">
        <w:rPr>
          <w:b/>
          <w:bCs/>
          <w:sz w:val="44"/>
          <w:szCs w:val="44"/>
        </w:rPr>
        <w:t>America Saves Week</w:t>
      </w:r>
    </w:p>
    <w:p w14:paraId="6EA9D161" w14:textId="7A453AFB" w:rsidR="00660943" w:rsidRPr="00660943" w:rsidRDefault="00660943" w:rsidP="00660943">
      <w:r w:rsidRPr="00660943">
        <w:drawing>
          <wp:inline distT="0" distB="0" distL="0" distR="0" wp14:anchorId="419F7369" wp14:editId="0CCB9CA6">
            <wp:extent cx="5943600" cy="4245610"/>
            <wp:effectExtent l="0" t="0" r="0" b="2540"/>
            <wp:docPr id="1203609656" name="Picture 1" descr="A person using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09656" name="Picture 1" descr="A person using a calculat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45610"/>
                    </a:xfrm>
                    <a:prstGeom prst="rect">
                      <a:avLst/>
                    </a:prstGeom>
                    <a:noFill/>
                    <a:ln>
                      <a:noFill/>
                    </a:ln>
                  </pic:spPr>
                </pic:pic>
              </a:graphicData>
            </a:graphic>
          </wp:inline>
        </w:drawing>
      </w:r>
    </w:p>
    <w:p w14:paraId="03D2606A" w14:textId="77777777" w:rsidR="00660943" w:rsidRPr="00660943" w:rsidRDefault="00660943" w:rsidP="00660943">
      <w:r w:rsidRPr="00660943">
        <w:t>Successfully saving for short-term and long-term goals is an important part of any financial strategy. Since 2007, every April, we have celebrated America Saves Week, which is dedicated to helping people save.</w:t>
      </w:r>
    </w:p>
    <w:p w14:paraId="38C984D2" w14:textId="77777777" w:rsidR="00660943" w:rsidRPr="00660943" w:rsidRDefault="00660943" w:rsidP="00660943">
      <w:r w:rsidRPr="00660943">
        <w:t>Let’s learn more about what America Saves Week is and its themes for this year. We’ll also share tips and tricks to help you save for what matters most.</w:t>
      </w:r>
    </w:p>
    <w:p w14:paraId="25F93C9D" w14:textId="77777777" w:rsidR="00660943" w:rsidRPr="00660943" w:rsidRDefault="00660943" w:rsidP="00660943">
      <w:pPr>
        <w:rPr>
          <w:b/>
          <w:bCs/>
        </w:rPr>
      </w:pPr>
      <w:r w:rsidRPr="00660943">
        <w:rPr>
          <w:b/>
          <w:bCs/>
        </w:rPr>
        <w:t>What is America Saves Week?</w:t>
      </w:r>
    </w:p>
    <w:p w14:paraId="65972215" w14:textId="77777777" w:rsidR="00660943" w:rsidRPr="00660943" w:rsidRDefault="00660943" w:rsidP="00660943">
      <w:r w:rsidRPr="00660943">
        <w:t>America Saves Week is an annual celebration that encourages Americans to take charge of their financial futures by promoting the value of saving. Launched in 2007 by America Saves and the American Savings Education Council, the event is supported by various government agencies, nonprofit organizations, and businesses.</w:t>
      </w:r>
      <w:r w:rsidRPr="00660943">
        <w:rPr>
          <w:vertAlign w:val="superscript"/>
        </w:rPr>
        <w:t>1</w:t>
      </w:r>
      <w:r w:rsidRPr="00660943">
        <w:t xml:space="preserve"> This year, America Saves Week will be observed from April 8 to 12.</w:t>
      </w:r>
      <w:r w:rsidRPr="00660943">
        <w:rPr>
          <w:vertAlign w:val="superscript"/>
        </w:rPr>
        <w:t>1</w:t>
      </w:r>
    </w:p>
    <w:p w14:paraId="720371AB" w14:textId="77777777" w:rsidR="00660943" w:rsidRPr="00660943" w:rsidRDefault="00660943" w:rsidP="00660943">
      <w:pPr>
        <w:rPr>
          <w:b/>
          <w:bCs/>
        </w:rPr>
      </w:pPr>
      <w:r w:rsidRPr="00660943">
        <w:rPr>
          <w:b/>
          <w:bCs/>
        </w:rPr>
        <w:t>America Saves Week 2024</w:t>
      </w:r>
    </w:p>
    <w:p w14:paraId="092C987F" w14:textId="77777777" w:rsidR="00660943" w:rsidRPr="00660943" w:rsidRDefault="00660943" w:rsidP="00660943">
      <w:r w:rsidRPr="00660943">
        <w:t xml:space="preserve">This year’s theme for America Saves Week is “Saving for What Matters Most.” Whether it’s building an emergency fund, planning for retirement, or achieving short-term financial goals, the act of </w:t>
      </w:r>
      <w:r w:rsidRPr="00660943">
        <w:lastRenderedPageBreak/>
        <w:t>saving provides a safety net and peace of mind. America Saves Week serves as a reminder that saving is not just a sound financial choice; it’s a key to enjoying and protecting what matters most.</w:t>
      </w:r>
    </w:p>
    <w:p w14:paraId="0EE2FEDB" w14:textId="77777777" w:rsidR="00660943" w:rsidRPr="00660943" w:rsidRDefault="00660943" w:rsidP="00660943">
      <w:r w:rsidRPr="00660943">
        <w:t>Each day of America Saves Week has a focus:</w:t>
      </w:r>
    </w:p>
    <w:p w14:paraId="3557CC4F" w14:textId="77777777" w:rsidR="00660943" w:rsidRPr="00660943" w:rsidRDefault="00660943" w:rsidP="00660943">
      <w:pPr>
        <w:numPr>
          <w:ilvl w:val="0"/>
          <w:numId w:val="1"/>
        </w:numPr>
      </w:pPr>
      <w:r w:rsidRPr="00660943">
        <w:t>Monday, April 8, 2024: Saving Automatically</w:t>
      </w:r>
    </w:p>
    <w:p w14:paraId="0445C7BF" w14:textId="77777777" w:rsidR="00660943" w:rsidRPr="00660943" w:rsidRDefault="00660943" w:rsidP="00660943">
      <w:pPr>
        <w:numPr>
          <w:ilvl w:val="0"/>
          <w:numId w:val="1"/>
        </w:numPr>
      </w:pPr>
      <w:r w:rsidRPr="00660943">
        <w:t>Tuesday, April 9, 2024: Saving for the Unexpected</w:t>
      </w:r>
    </w:p>
    <w:p w14:paraId="040CA416" w14:textId="77777777" w:rsidR="00660943" w:rsidRPr="00660943" w:rsidRDefault="00660943" w:rsidP="00660943">
      <w:pPr>
        <w:numPr>
          <w:ilvl w:val="0"/>
          <w:numId w:val="1"/>
        </w:numPr>
      </w:pPr>
      <w:r w:rsidRPr="00660943">
        <w:t>Wednesday, April 10, 2024: Saving for Major Milestones</w:t>
      </w:r>
    </w:p>
    <w:p w14:paraId="73FF8E38" w14:textId="77777777" w:rsidR="00660943" w:rsidRPr="00660943" w:rsidRDefault="00660943" w:rsidP="00660943">
      <w:pPr>
        <w:numPr>
          <w:ilvl w:val="0"/>
          <w:numId w:val="1"/>
        </w:numPr>
      </w:pPr>
      <w:r w:rsidRPr="00660943">
        <w:t>Thursday, April 11, 2024: Paying Down Debt is Saving</w:t>
      </w:r>
    </w:p>
    <w:p w14:paraId="2DFFFD52" w14:textId="77777777" w:rsidR="00660943" w:rsidRPr="00660943" w:rsidRDefault="00660943" w:rsidP="00660943">
      <w:pPr>
        <w:numPr>
          <w:ilvl w:val="0"/>
          <w:numId w:val="1"/>
        </w:numPr>
      </w:pPr>
      <w:r w:rsidRPr="00660943">
        <w:t>Friday, April 12, 2024: Saving at Any Age</w:t>
      </w:r>
    </w:p>
    <w:p w14:paraId="50A5F9BF" w14:textId="77777777" w:rsidR="00660943" w:rsidRPr="00660943" w:rsidRDefault="00660943" w:rsidP="00660943">
      <w:pPr>
        <w:rPr>
          <w:b/>
          <w:bCs/>
        </w:rPr>
      </w:pPr>
      <w:r w:rsidRPr="00660943">
        <w:rPr>
          <w:b/>
          <w:bCs/>
        </w:rPr>
        <w:t>Tips and Tricks for Successful Saving</w:t>
      </w:r>
    </w:p>
    <w:p w14:paraId="0A6AEEC1" w14:textId="204E90C6" w:rsidR="00660943" w:rsidRPr="00660943" w:rsidRDefault="00660943" w:rsidP="00660943">
      <w:r w:rsidRPr="00660943">
        <w:t>In 2020, the Federal Reserve reported that only 64</w:t>
      </w:r>
      <w:r>
        <w:t>%</w:t>
      </w:r>
      <w:r w:rsidRPr="00660943">
        <w:t xml:space="preserve"> of Americans had enough money on hand to cover a $400 emergency.</w:t>
      </w:r>
      <w:r w:rsidRPr="00660943">
        <w:rPr>
          <w:vertAlign w:val="superscript"/>
        </w:rPr>
        <w:t>2</w:t>
      </w:r>
      <w:r w:rsidRPr="00660943">
        <w:t xml:space="preserve"> In conjunction with the theme of saving for what matters most, we wanted to share some tips to help more Americans build their savings.</w:t>
      </w:r>
    </w:p>
    <w:p w14:paraId="435617D6" w14:textId="77777777" w:rsidR="00660943" w:rsidRPr="00660943" w:rsidRDefault="00660943" w:rsidP="00660943">
      <w:r w:rsidRPr="00660943">
        <w:rPr>
          <w:b/>
          <w:bCs/>
        </w:rPr>
        <w:t>Set Clear Goals</w:t>
      </w:r>
    </w:p>
    <w:p w14:paraId="58DD4FA5" w14:textId="77777777" w:rsidR="00660943" w:rsidRPr="00660943" w:rsidRDefault="00660943" w:rsidP="00660943">
      <w:r w:rsidRPr="00660943">
        <w:t>Before you start saving, it’s crucial to define your financial goals. Whether it’s buying a home, paying off debt, or taking a dream vacation, establishing clear goals provides a roadmap for your savings journey.</w:t>
      </w:r>
    </w:p>
    <w:p w14:paraId="3D456427" w14:textId="77777777" w:rsidR="00660943" w:rsidRPr="00660943" w:rsidRDefault="00660943" w:rsidP="00660943">
      <w:r w:rsidRPr="00660943">
        <w:rPr>
          <w:b/>
          <w:bCs/>
        </w:rPr>
        <w:t>Create a Budget</w:t>
      </w:r>
    </w:p>
    <w:p w14:paraId="2A2005A2" w14:textId="77777777" w:rsidR="00660943" w:rsidRPr="00660943" w:rsidRDefault="00660943" w:rsidP="00660943">
      <w:r w:rsidRPr="00660943">
        <w:t>A well-constructed budget is the foundation of successful saving. Track your income, categorize your expenses, and identify areas where you can cut back. Allocating a specific portion of your income to savings ensures consistency in your savings habits.</w:t>
      </w:r>
    </w:p>
    <w:p w14:paraId="2984ED0C" w14:textId="77777777" w:rsidR="00660943" w:rsidRPr="00660943" w:rsidRDefault="00660943" w:rsidP="00660943">
      <w:r w:rsidRPr="00660943">
        <w:rPr>
          <w:b/>
          <w:bCs/>
        </w:rPr>
        <w:t>Automate Your Savings</w:t>
      </w:r>
    </w:p>
    <w:p w14:paraId="6B86ACFD" w14:textId="77777777" w:rsidR="00660943" w:rsidRPr="00660943" w:rsidRDefault="00660943" w:rsidP="00660943">
      <w:r w:rsidRPr="00660943">
        <w:t>Take advantage of technology by setting up automatic transfers to your savings account. This ensures that a portion of your income is consistently earmarked for savings before you have a chance to spend it.</w:t>
      </w:r>
    </w:p>
    <w:p w14:paraId="28A758A1" w14:textId="77777777" w:rsidR="00660943" w:rsidRPr="00660943" w:rsidRDefault="00660943" w:rsidP="00660943">
      <w:r w:rsidRPr="00660943">
        <w:rPr>
          <w:b/>
          <w:bCs/>
        </w:rPr>
        <w:t>Build An Emergency Fund</w:t>
      </w:r>
    </w:p>
    <w:p w14:paraId="36FFCF90" w14:textId="77777777" w:rsidR="00660943" w:rsidRPr="00660943" w:rsidRDefault="00660943" w:rsidP="00660943">
      <w:r w:rsidRPr="00660943">
        <w:t>Establishing an emergency fund is a critical savings goal. Aim to save the equivalent of three to six months of living expenses to safeguard against unexpected financial shocks.</w:t>
      </w:r>
    </w:p>
    <w:p w14:paraId="0ECA8E33" w14:textId="77777777" w:rsidR="00660943" w:rsidRPr="00660943" w:rsidRDefault="00660943" w:rsidP="00660943">
      <w:r w:rsidRPr="00660943">
        <w:rPr>
          <w:b/>
          <w:bCs/>
        </w:rPr>
        <w:t>Take Advantage of Employer Benefits</w:t>
      </w:r>
    </w:p>
    <w:p w14:paraId="0BBDE790" w14:textId="77777777" w:rsidR="00660943" w:rsidRPr="00660943" w:rsidRDefault="00660943" w:rsidP="00660943">
      <w:r w:rsidRPr="00660943">
        <w:t>If your employer offers a retirement savings plan, such as a 401(k), make the most of it. Contribute enough to maximize any employer match, which is essentially free money that can significantly boost your long-term savings.</w:t>
      </w:r>
    </w:p>
    <w:p w14:paraId="0F693929" w14:textId="39D5A5A3" w:rsidR="00660943" w:rsidRPr="00660943" w:rsidRDefault="00660943" w:rsidP="00660943">
      <w:r w:rsidRPr="00660943">
        <w:t xml:space="preserve">America Saves Week is an important reminder that saving should be the cornerstone of any robust financial strategy. Whether you're just starting your savings journey or looking to improve your existing strategy, the resources and support available during America Saves Week can ignite </w:t>
      </w:r>
      <w:r w:rsidRPr="00660943">
        <w:lastRenderedPageBreak/>
        <w:t>positive change in your financial life.</w:t>
      </w:r>
      <w:r>
        <w:t xml:space="preserve"> Contact your Patriot Advisor today to discuss </w:t>
      </w:r>
      <w:r w:rsidR="00222FC0">
        <w:t>more ways to save</w:t>
      </w:r>
      <w:r>
        <w:t xml:space="preserve">. </w:t>
      </w:r>
    </w:p>
    <w:p w14:paraId="52C29610" w14:textId="77777777" w:rsidR="00660943" w:rsidRPr="00660943" w:rsidRDefault="00660943" w:rsidP="00660943">
      <w:pPr>
        <w:numPr>
          <w:ilvl w:val="0"/>
          <w:numId w:val="2"/>
        </w:numPr>
        <w:rPr>
          <w:sz w:val="16"/>
          <w:szCs w:val="16"/>
        </w:rPr>
      </w:pPr>
      <w:hyperlink r:id="rId6" w:tgtFrame="_blank" w:history="1">
        <w:r w:rsidRPr="00660943">
          <w:rPr>
            <w:rStyle w:val="Hyperlink"/>
            <w:i/>
            <w:iCs/>
            <w:sz w:val="16"/>
            <w:szCs w:val="16"/>
          </w:rPr>
          <w:t xml:space="preserve">https://americasavesweek.org/ </w:t>
        </w:r>
      </w:hyperlink>
    </w:p>
    <w:p w14:paraId="0E03B82F" w14:textId="77777777" w:rsidR="00660943" w:rsidRPr="00660943" w:rsidRDefault="00660943" w:rsidP="00660943">
      <w:pPr>
        <w:numPr>
          <w:ilvl w:val="0"/>
          <w:numId w:val="2"/>
        </w:numPr>
        <w:rPr>
          <w:sz w:val="16"/>
          <w:szCs w:val="16"/>
        </w:rPr>
      </w:pPr>
      <w:hyperlink r:id="rId7" w:tgtFrame="_blank" w:history="1">
        <w:r w:rsidRPr="00660943">
          <w:rPr>
            <w:rStyle w:val="Hyperlink"/>
            <w:i/>
            <w:iCs/>
            <w:sz w:val="16"/>
            <w:szCs w:val="16"/>
          </w:rPr>
          <w:t>https://www.federalreserve.gov/publications/2021-economic-well-being-of-us-households-in-2020-dealing-with-unexpected-expenses.htm</w:t>
        </w:r>
      </w:hyperlink>
    </w:p>
    <w:p w14:paraId="3FBDAAC8" w14:textId="71FDC38A" w:rsidR="00660943" w:rsidRPr="00660943" w:rsidRDefault="00660943" w:rsidP="00660943">
      <w:pPr>
        <w:rPr>
          <w:sz w:val="16"/>
          <w:szCs w:val="16"/>
        </w:rPr>
      </w:pPr>
      <w:r w:rsidRPr="00660943">
        <w:rPr>
          <w:sz w:val="16"/>
          <w:szCs w:val="16"/>
        </w:rPr>
        <w:t>This content is developed from sources believed to be providing accurate informatio</w:t>
      </w:r>
      <w:r w:rsidRPr="00660943">
        <w:rPr>
          <w:sz w:val="16"/>
          <w:szCs w:val="16"/>
        </w:rPr>
        <w:t>n</w:t>
      </w:r>
      <w:r w:rsidRPr="00660943">
        <w:rPr>
          <w:sz w:val="16"/>
          <w:szCs w:val="16"/>
        </w:rPr>
        <w:t xml:space="preserve"> and provided by Twenty Over Ten. It may not be used for the purpose of avoiding any federal tax penalties. Please consult legal or tax professionals for specific information regarding your individual situation. The opinions expressed and material provided are for general information and should not be considered a solicitation for the purchase or sale of any security.</w:t>
      </w:r>
    </w:p>
    <w:p w14:paraId="59FD81BD" w14:textId="77777777" w:rsidR="00A81BAC" w:rsidRDefault="00A81BAC"/>
    <w:sectPr w:rsidR="00A8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77E50"/>
    <w:multiLevelType w:val="multilevel"/>
    <w:tmpl w:val="34FA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F614B"/>
    <w:multiLevelType w:val="multilevel"/>
    <w:tmpl w:val="7C86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402325">
    <w:abstractNumId w:val="0"/>
  </w:num>
  <w:num w:numId="2" w16cid:durableId="93555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43"/>
    <w:rsid w:val="00222FC0"/>
    <w:rsid w:val="00660943"/>
    <w:rsid w:val="00A81BAC"/>
    <w:rsid w:val="00ED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BA58"/>
  <w15:chartTrackingRefBased/>
  <w15:docId w15:val="{3F1F9772-D60C-4D25-A0FB-3DB3D2E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943"/>
    <w:rPr>
      <w:rFonts w:eastAsiaTheme="majorEastAsia" w:cstheme="majorBidi"/>
      <w:color w:val="272727" w:themeColor="text1" w:themeTint="D8"/>
    </w:rPr>
  </w:style>
  <w:style w:type="paragraph" w:styleId="Title">
    <w:name w:val="Title"/>
    <w:basedOn w:val="Normal"/>
    <w:next w:val="Normal"/>
    <w:link w:val="TitleChar"/>
    <w:uiPriority w:val="10"/>
    <w:qFormat/>
    <w:rsid w:val="00660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943"/>
    <w:pPr>
      <w:spacing w:before="160"/>
      <w:jc w:val="center"/>
    </w:pPr>
    <w:rPr>
      <w:i/>
      <w:iCs/>
      <w:color w:val="404040" w:themeColor="text1" w:themeTint="BF"/>
    </w:rPr>
  </w:style>
  <w:style w:type="character" w:customStyle="1" w:styleId="QuoteChar">
    <w:name w:val="Quote Char"/>
    <w:basedOn w:val="DefaultParagraphFont"/>
    <w:link w:val="Quote"/>
    <w:uiPriority w:val="29"/>
    <w:rsid w:val="00660943"/>
    <w:rPr>
      <w:i/>
      <w:iCs/>
      <w:color w:val="404040" w:themeColor="text1" w:themeTint="BF"/>
    </w:rPr>
  </w:style>
  <w:style w:type="paragraph" w:styleId="ListParagraph">
    <w:name w:val="List Paragraph"/>
    <w:basedOn w:val="Normal"/>
    <w:uiPriority w:val="34"/>
    <w:qFormat/>
    <w:rsid w:val="00660943"/>
    <w:pPr>
      <w:ind w:left="720"/>
      <w:contextualSpacing/>
    </w:pPr>
  </w:style>
  <w:style w:type="character" w:styleId="IntenseEmphasis">
    <w:name w:val="Intense Emphasis"/>
    <w:basedOn w:val="DefaultParagraphFont"/>
    <w:uiPriority w:val="21"/>
    <w:qFormat/>
    <w:rsid w:val="00660943"/>
    <w:rPr>
      <w:i/>
      <w:iCs/>
      <w:color w:val="0F4761" w:themeColor="accent1" w:themeShade="BF"/>
    </w:rPr>
  </w:style>
  <w:style w:type="paragraph" w:styleId="IntenseQuote">
    <w:name w:val="Intense Quote"/>
    <w:basedOn w:val="Normal"/>
    <w:next w:val="Normal"/>
    <w:link w:val="IntenseQuoteChar"/>
    <w:uiPriority w:val="30"/>
    <w:qFormat/>
    <w:rsid w:val="00660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943"/>
    <w:rPr>
      <w:i/>
      <w:iCs/>
      <w:color w:val="0F4761" w:themeColor="accent1" w:themeShade="BF"/>
    </w:rPr>
  </w:style>
  <w:style w:type="character" w:styleId="IntenseReference">
    <w:name w:val="Intense Reference"/>
    <w:basedOn w:val="DefaultParagraphFont"/>
    <w:uiPriority w:val="32"/>
    <w:qFormat/>
    <w:rsid w:val="00660943"/>
    <w:rPr>
      <w:b/>
      <w:bCs/>
      <w:smallCaps/>
      <w:color w:val="0F4761" w:themeColor="accent1" w:themeShade="BF"/>
      <w:spacing w:val="5"/>
    </w:rPr>
  </w:style>
  <w:style w:type="character" w:styleId="Hyperlink">
    <w:name w:val="Hyperlink"/>
    <w:basedOn w:val="DefaultParagraphFont"/>
    <w:uiPriority w:val="99"/>
    <w:unhideWhenUsed/>
    <w:rsid w:val="00660943"/>
    <w:rPr>
      <w:color w:val="467886" w:themeColor="hyperlink"/>
      <w:u w:val="single"/>
    </w:rPr>
  </w:style>
  <w:style w:type="character" w:styleId="UnresolvedMention">
    <w:name w:val="Unresolved Mention"/>
    <w:basedOn w:val="DefaultParagraphFont"/>
    <w:uiPriority w:val="99"/>
    <w:semiHidden/>
    <w:unhideWhenUsed/>
    <w:rsid w:val="0066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052113">
      <w:bodyDiv w:val="1"/>
      <w:marLeft w:val="0"/>
      <w:marRight w:val="0"/>
      <w:marTop w:val="0"/>
      <w:marBottom w:val="0"/>
      <w:divBdr>
        <w:top w:val="none" w:sz="0" w:space="0" w:color="auto"/>
        <w:left w:val="none" w:sz="0" w:space="0" w:color="auto"/>
        <w:bottom w:val="none" w:sz="0" w:space="0" w:color="auto"/>
        <w:right w:val="none" w:sz="0" w:space="0" w:color="auto"/>
      </w:divBdr>
      <w:divsChild>
        <w:div w:id="1059287607">
          <w:marLeft w:val="0"/>
          <w:marRight w:val="0"/>
          <w:marTop w:val="0"/>
          <w:marBottom w:val="0"/>
          <w:divBdr>
            <w:top w:val="none" w:sz="0" w:space="0" w:color="auto"/>
            <w:left w:val="none" w:sz="0" w:space="0" w:color="auto"/>
            <w:bottom w:val="none" w:sz="0" w:space="0" w:color="auto"/>
            <w:right w:val="none" w:sz="0" w:space="0" w:color="auto"/>
          </w:divBdr>
          <w:divsChild>
            <w:div w:id="44262655">
              <w:marLeft w:val="0"/>
              <w:marRight w:val="0"/>
              <w:marTop w:val="0"/>
              <w:marBottom w:val="0"/>
              <w:divBdr>
                <w:top w:val="none" w:sz="0" w:space="0" w:color="auto"/>
                <w:left w:val="none" w:sz="0" w:space="0" w:color="auto"/>
                <w:bottom w:val="none" w:sz="0" w:space="0" w:color="auto"/>
                <w:right w:val="none" w:sz="0" w:space="0" w:color="auto"/>
              </w:divBdr>
              <w:divsChild>
                <w:div w:id="15654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serve.gov/publications/2021-economic-well-being-of-us-households-in-2020-dealing-with-unexpected-expens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savesweek.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Walker</dc:creator>
  <cp:keywords/>
  <dc:description/>
  <cp:lastModifiedBy>Amy Walker</cp:lastModifiedBy>
  <cp:revision>1</cp:revision>
  <dcterms:created xsi:type="dcterms:W3CDTF">2024-04-01T14:54:00Z</dcterms:created>
  <dcterms:modified xsi:type="dcterms:W3CDTF">2024-04-01T15:06:00Z</dcterms:modified>
</cp:coreProperties>
</file>